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A2" w:rsidRPr="004D3FF6" w:rsidRDefault="001767CD" w:rsidP="000E0C6C">
      <w:pPr>
        <w:jc w:val="center"/>
        <w:rPr>
          <w:b/>
          <w:sz w:val="32"/>
          <w:szCs w:val="32"/>
          <w:u w:val="single"/>
        </w:rPr>
      </w:pPr>
      <w:r w:rsidRPr="004D3FF6">
        <w:rPr>
          <w:b/>
          <w:sz w:val="32"/>
          <w:szCs w:val="32"/>
          <w:u w:val="single"/>
        </w:rPr>
        <w:t>Area</w:t>
      </w:r>
    </w:p>
    <w:p w:rsidR="001767CD" w:rsidRDefault="0028357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7C92FC4" wp14:editId="5C3A6345">
            <wp:simplePos x="0" y="0"/>
            <wp:positionH relativeFrom="column">
              <wp:posOffset>924737</wp:posOffset>
            </wp:positionH>
            <wp:positionV relativeFrom="paragraph">
              <wp:posOffset>1067878</wp:posOffset>
            </wp:positionV>
            <wp:extent cx="2505075" cy="11144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7CD" w:rsidRPr="000E0C6C">
        <w:rPr>
          <w:sz w:val="28"/>
          <w:szCs w:val="28"/>
          <w:u w:val="single"/>
        </w:rPr>
        <w:t>Second graders</w:t>
      </w:r>
      <w:r w:rsidR="001767CD" w:rsidRPr="0053315A">
        <w:rPr>
          <w:sz w:val="28"/>
          <w:szCs w:val="28"/>
        </w:rPr>
        <w:t xml:space="preserve"> have repeated experiences forming rectangles with rows and columns of the same-size squares.  They </w:t>
      </w:r>
      <w:r w:rsidR="001767CD" w:rsidRPr="002E659C">
        <w:rPr>
          <w:b/>
          <w:sz w:val="28"/>
          <w:szCs w:val="28"/>
        </w:rPr>
        <w:t>count</w:t>
      </w:r>
      <w:r w:rsidR="001767CD" w:rsidRPr="0053315A">
        <w:rPr>
          <w:sz w:val="28"/>
          <w:szCs w:val="28"/>
        </w:rPr>
        <w:t xml:space="preserve"> the individual square</w:t>
      </w:r>
      <w:r w:rsidR="00917960" w:rsidRPr="0053315A">
        <w:rPr>
          <w:sz w:val="28"/>
          <w:szCs w:val="28"/>
        </w:rPr>
        <w:t>s</w:t>
      </w:r>
      <w:r w:rsidR="001767CD" w:rsidRPr="0053315A">
        <w:rPr>
          <w:sz w:val="28"/>
          <w:szCs w:val="28"/>
        </w:rPr>
        <w:t xml:space="preserve"> to find the total.  These tiling experiences are the foundation for the area work which begins more formally in Grade 3.</w:t>
      </w:r>
    </w:p>
    <w:p w:rsidR="004D3FF6" w:rsidRDefault="0028357B">
      <w:pPr>
        <w:rPr>
          <w:sz w:val="28"/>
          <w:szCs w:val="28"/>
        </w:rPr>
      </w:pPr>
      <w:r w:rsidRPr="00845E81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A0B66E2" wp14:editId="3276CEEF">
            <wp:simplePos x="0" y="0"/>
            <wp:positionH relativeFrom="column">
              <wp:posOffset>3804920</wp:posOffset>
            </wp:positionH>
            <wp:positionV relativeFrom="paragraph">
              <wp:posOffset>274320</wp:posOffset>
            </wp:positionV>
            <wp:extent cx="1509395" cy="6045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FF6" w:rsidRDefault="004D3FF6">
      <w:pPr>
        <w:rPr>
          <w:sz w:val="28"/>
          <w:szCs w:val="28"/>
        </w:rPr>
      </w:pPr>
    </w:p>
    <w:p w:rsidR="004D3FF6" w:rsidRDefault="004D3FF6">
      <w:pPr>
        <w:rPr>
          <w:sz w:val="28"/>
          <w:szCs w:val="28"/>
        </w:rPr>
      </w:pPr>
    </w:p>
    <w:p w:rsidR="004D3FF6" w:rsidRDefault="004D3FF6">
      <w:pPr>
        <w:rPr>
          <w:sz w:val="28"/>
          <w:szCs w:val="28"/>
        </w:rPr>
      </w:pPr>
    </w:p>
    <w:p w:rsidR="000E0C6C" w:rsidRDefault="000E0C6C">
      <w:pPr>
        <w:rPr>
          <w:sz w:val="28"/>
          <w:szCs w:val="28"/>
        </w:rPr>
      </w:pPr>
      <w:r w:rsidRPr="002E659C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8FB30F5" wp14:editId="2791D709">
            <wp:simplePos x="0" y="0"/>
            <wp:positionH relativeFrom="column">
              <wp:posOffset>2037251</wp:posOffset>
            </wp:positionH>
            <wp:positionV relativeFrom="paragraph">
              <wp:posOffset>673608</wp:posOffset>
            </wp:positionV>
            <wp:extent cx="1501140" cy="2172335"/>
            <wp:effectExtent l="7302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0114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7CD" w:rsidRPr="002E659C">
        <w:rPr>
          <w:sz w:val="28"/>
          <w:szCs w:val="28"/>
          <w:u w:val="single"/>
        </w:rPr>
        <w:t>Third graders</w:t>
      </w:r>
      <w:r w:rsidR="001767CD" w:rsidRPr="002E659C">
        <w:rPr>
          <w:sz w:val="28"/>
          <w:szCs w:val="28"/>
        </w:rPr>
        <w:t xml:space="preserve"> continue to tile</w:t>
      </w:r>
      <w:r w:rsidR="00917960" w:rsidRPr="002E659C">
        <w:rPr>
          <w:sz w:val="28"/>
          <w:szCs w:val="28"/>
        </w:rPr>
        <w:t xml:space="preserve"> rectangular regions, with no gaps and no overlaps, and learn the importance of </w:t>
      </w:r>
      <w:r w:rsidR="00845E81" w:rsidRPr="002E659C">
        <w:rPr>
          <w:sz w:val="28"/>
          <w:szCs w:val="28"/>
        </w:rPr>
        <w:t>using</w:t>
      </w:r>
      <w:r w:rsidR="00917960" w:rsidRPr="002E659C">
        <w:rPr>
          <w:sz w:val="28"/>
          <w:szCs w:val="28"/>
        </w:rPr>
        <w:t xml:space="preserve"> a standard square unit for measuring the inside region of a rectangle.  </w:t>
      </w:r>
      <w:r w:rsidR="00845E81" w:rsidRPr="002E659C">
        <w:rPr>
          <w:sz w:val="28"/>
          <w:szCs w:val="28"/>
        </w:rPr>
        <w:t>Students have opportunities to</w:t>
      </w:r>
      <w:r w:rsidR="00E04D7F" w:rsidRPr="002E659C">
        <w:rPr>
          <w:sz w:val="28"/>
          <w:szCs w:val="28"/>
        </w:rPr>
        <w:t xml:space="preserve"> complete rows and columns, or to</w:t>
      </w:r>
      <w:r w:rsidR="00845E81" w:rsidRPr="002E659C">
        <w:rPr>
          <w:sz w:val="28"/>
          <w:szCs w:val="28"/>
        </w:rPr>
        <w:t xml:space="preserve"> make </w:t>
      </w:r>
      <w:r w:rsidR="00845E81" w:rsidRPr="002E659C">
        <w:rPr>
          <w:b/>
          <w:sz w:val="28"/>
          <w:szCs w:val="28"/>
        </w:rPr>
        <w:t>arrays</w:t>
      </w:r>
      <w:r w:rsidR="00845E81" w:rsidRPr="002E659C">
        <w:rPr>
          <w:sz w:val="28"/>
          <w:szCs w:val="28"/>
        </w:rPr>
        <w:t xml:space="preserve"> of squares</w:t>
      </w:r>
      <w:r w:rsidR="00E04D7F" w:rsidRPr="002E659C">
        <w:rPr>
          <w:sz w:val="28"/>
          <w:szCs w:val="28"/>
        </w:rPr>
        <w:t>,</w:t>
      </w:r>
      <w:r w:rsidR="00845E81" w:rsidRPr="002E659C">
        <w:rPr>
          <w:sz w:val="28"/>
          <w:szCs w:val="28"/>
        </w:rPr>
        <w:t xml:space="preserve"> to</w:t>
      </w:r>
      <w:r w:rsidR="00845E81" w:rsidRPr="0053315A">
        <w:rPr>
          <w:sz w:val="28"/>
          <w:szCs w:val="28"/>
        </w:rPr>
        <w:t xml:space="preserve"> </w:t>
      </w:r>
      <w:r w:rsidR="00E04D7F" w:rsidRPr="0053315A">
        <w:rPr>
          <w:sz w:val="28"/>
          <w:szCs w:val="28"/>
        </w:rPr>
        <w:t xml:space="preserve">help build the concept of rectangular area.  </w:t>
      </w:r>
    </w:p>
    <w:p w:rsidR="000E0C6C" w:rsidRDefault="000E0C6C">
      <w:pPr>
        <w:rPr>
          <w:sz w:val="28"/>
          <w:szCs w:val="28"/>
        </w:rPr>
      </w:pPr>
    </w:p>
    <w:p w:rsidR="000E0C6C" w:rsidRDefault="000E0C6C">
      <w:pPr>
        <w:rPr>
          <w:sz w:val="28"/>
          <w:szCs w:val="28"/>
        </w:rPr>
      </w:pPr>
    </w:p>
    <w:p w:rsidR="000E0C6C" w:rsidRDefault="000E0C6C">
      <w:pPr>
        <w:rPr>
          <w:sz w:val="28"/>
          <w:szCs w:val="28"/>
        </w:rPr>
      </w:pPr>
    </w:p>
    <w:p w:rsidR="001767CD" w:rsidRDefault="00E04D7F">
      <w:pPr>
        <w:rPr>
          <w:sz w:val="28"/>
          <w:szCs w:val="28"/>
        </w:rPr>
      </w:pPr>
      <w:r w:rsidRPr="0053315A">
        <w:rPr>
          <w:sz w:val="28"/>
          <w:szCs w:val="28"/>
        </w:rPr>
        <w:t xml:space="preserve">They begin to </w:t>
      </w:r>
      <w:r w:rsidR="0060204B" w:rsidRPr="0053315A">
        <w:rPr>
          <w:sz w:val="28"/>
          <w:szCs w:val="28"/>
        </w:rPr>
        <w:t xml:space="preserve">link </w:t>
      </w:r>
      <w:r w:rsidR="0060204B" w:rsidRPr="002E659C">
        <w:rPr>
          <w:b/>
          <w:sz w:val="28"/>
          <w:szCs w:val="28"/>
        </w:rPr>
        <w:t>multiplication</w:t>
      </w:r>
      <w:r w:rsidR="0060204B" w:rsidRPr="0053315A">
        <w:rPr>
          <w:sz w:val="28"/>
          <w:szCs w:val="28"/>
        </w:rPr>
        <w:t xml:space="preserve"> to finding area as they </w:t>
      </w:r>
      <w:r w:rsidRPr="0053315A">
        <w:rPr>
          <w:sz w:val="28"/>
          <w:szCs w:val="28"/>
        </w:rPr>
        <w:t xml:space="preserve">use </w:t>
      </w:r>
      <w:r w:rsidR="007F00BB" w:rsidRPr="0053315A">
        <w:rPr>
          <w:sz w:val="28"/>
          <w:szCs w:val="28"/>
        </w:rPr>
        <w:t xml:space="preserve">the strategy of </w:t>
      </w:r>
      <w:r w:rsidR="00960E98" w:rsidRPr="0053315A">
        <w:rPr>
          <w:sz w:val="28"/>
          <w:szCs w:val="28"/>
        </w:rPr>
        <w:t>skip-</w:t>
      </w:r>
      <w:r w:rsidRPr="0053315A">
        <w:rPr>
          <w:sz w:val="28"/>
          <w:szCs w:val="28"/>
        </w:rPr>
        <w:t xml:space="preserve">counting to </w:t>
      </w:r>
      <w:r w:rsidR="0060204B" w:rsidRPr="0053315A">
        <w:rPr>
          <w:sz w:val="28"/>
          <w:szCs w:val="28"/>
        </w:rPr>
        <w:t>find the total number of tiles</w:t>
      </w:r>
      <w:r w:rsidR="007F00BB" w:rsidRPr="0053315A">
        <w:rPr>
          <w:sz w:val="28"/>
          <w:szCs w:val="28"/>
        </w:rPr>
        <w:t xml:space="preserve">.  </w:t>
      </w:r>
      <w:r w:rsidR="0060204B" w:rsidRPr="0053315A">
        <w:rPr>
          <w:sz w:val="28"/>
          <w:szCs w:val="28"/>
        </w:rPr>
        <w:t xml:space="preserve"> </w:t>
      </w:r>
      <w:r w:rsidR="007F00BB" w:rsidRPr="0053315A">
        <w:rPr>
          <w:sz w:val="28"/>
          <w:szCs w:val="28"/>
        </w:rPr>
        <w:t xml:space="preserve">Through these experiences, third graders learn to multiply side lengths to </w:t>
      </w:r>
      <w:r w:rsidR="000E0C6C">
        <w:rPr>
          <w:sz w:val="28"/>
          <w:szCs w:val="28"/>
        </w:rPr>
        <w:t>find</w:t>
      </w:r>
      <w:r w:rsidR="007F00BB" w:rsidRPr="0053315A">
        <w:rPr>
          <w:sz w:val="28"/>
          <w:szCs w:val="28"/>
        </w:rPr>
        <w:t xml:space="preserve"> the area of a rectangle and</w:t>
      </w:r>
      <w:r w:rsidR="00960E98" w:rsidRPr="0053315A">
        <w:rPr>
          <w:sz w:val="28"/>
          <w:szCs w:val="28"/>
        </w:rPr>
        <w:t xml:space="preserve"> </w:t>
      </w:r>
      <w:r w:rsidR="007F00BB" w:rsidRPr="0053315A">
        <w:rPr>
          <w:sz w:val="28"/>
          <w:szCs w:val="28"/>
        </w:rPr>
        <w:t>are able to represent and solve real world problems.</w:t>
      </w:r>
      <w:r w:rsidR="00960E98" w:rsidRPr="0053315A">
        <w:rPr>
          <w:sz w:val="28"/>
          <w:szCs w:val="28"/>
        </w:rPr>
        <w:t xml:space="preserve"> </w:t>
      </w:r>
    </w:p>
    <w:p w:rsidR="000E0C6C" w:rsidRDefault="000E0C6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FA3C30" wp14:editId="35E3E849">
            <wp:simplePos x="0" y="0"/>
            <wp:positionH relativeFrom="column">
              <wp:posOffset>-361965</wp:posOffset>
            </wp:positionH>
            <wp:positionV relativeFrom="paragraph">
              <wp:posOffset>307148</wp:posOffset>
            </wp:positionV>
            <wp:extent cx="6793410" cy="1201479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410" cy="120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C6C" w:rsidRDefault="000E0C6C">
      <w:pPr>
        <w:rPr>
          <w:sz w:val="28"/>
          <w:szCs w:val="28"/>
        </w:rPr>
      </w:pPr>
    </w:p>
    <w:p w:rsidR="000E0C6C" w:rsidRDefault="000E0C6C">
      <w:pPr>
        <w:rPr>
          <w:sz w:val="28"/>
          <w:szCs w:val="28"/>
        </w:rPr>
      </w:pPr>
    </w:p>
    <w:p w:rsidR="0053315A" w:rsidRDefault="0053315A">
      <w:pPr>
        <w:rPr>
          <w:sz w:val="28"/>
          <w:szCs w:val="28"/>
        </w:rPr>
      </w:pPr>
      <w:r w:rsidRPr="000E0C6C">
        <w:rPr>
          <w:sz w:val="28"/>
          <w:szCs w:val="28"/>
          <w:u w:val="single"/>
        </w:rPr>
        <w:lastRenderedPageBreak/>
        <w:t>Third and fourth graders</w:t>
      </w:r>
      <w:r>
        <w:rPr>
          <w:sz w:val="28"/>
          <w:szCs w:val="28"/>
        </w:rPr>
        <w:t xml:space="preserve"> extend the concept of area to more complex figures.  They learn that area is additive as they find ways to break larger shapes into small</w:t>
      </w:r>
      <w:r w:rsidR="000E0C6C">
        <w:rPr>
          <w:sz w:val="28"/>
          <w:szCs w:val="28"/>
        </w:rPr>
        <w:t>er</w:t>
      </w:r>
      <w:r>
        <w:rPr>
          <w:sz w:val="28"/>
          <w:szCs w:val="28"/>
        </w:rPr>
        <w:t xml:space="preserve"> rectangles in order to find the area.  </w:t>
      </w:r>
    </w:p>
    <w:p w:rsidR="00B61AFA" w:rsidRDefault="006858B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11F12F" wp14:editId="415E9308">
            <wp:simplePos x="0" y="0"/>
            <wp:positionH relativeFrom="column">
              <wp:posOffset>1349375</wp:posOffset>
            </wp:positionH>
            <wp:positionV relativeFrom="paragraph">
              <wp:posOffset>1905</wp:posOffset>
            </wp:positionV>
            <wp:extent cx="2850515" cy="1955800"/>
            <wp:effectExtent l="0" t="0" r="698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78F" w:rsidRDefault="00B6078F">
      <w:pPr>
        <w:rPr>
          <w:sz w:val="28"/>
          <w:szCs w:val="28"/>
        </w:rPr>
      </w:pPr>
    </w:p>
    <w:p w:rsidR="00B6078F" w:rsidRDefault="00B6078F">
      <w:pPr>
        <w:rPr>
          <w:sz w:val="28"/>
          <w:szCs w:val="28"/>
        </w:rPr>
      </w:pPr>
    </w:p>
    <w:p w:rsidR="00B6078F" w:rsidRDefault="00B6078F">
      <w:pPr>
        <w:rPr>
          <w:sz w:val="28"/>
          <w:szCs w:val="28"/>
        </w:rPr>
      </w:pPr>
    </w:p>
    <w:p w:rsidR="00B6078F" w:rsidRDefault="00B6078F">
      <w:pPr>
        <w:rPr>
          <w:sz w:val="28"/>
          <w:szCs w:val="28"/>
        </w:rPr>
      </w:pPr>
    </w:p>
    <w:p w:rsidR="00B6078F" w:rsidRDefault="00B6078F">
      <w:pPr>
        <w:rPr>
          <w:sz w:val="28"/>
          <w:szCs w:val="28"/>
        </w:rPr>
      </w:pPr>
    </w:p>
    <w:p w:rsidR="00B61AFA" w:rsidRDefault="00B61AFA">
      <w:pPr>
        <w:rPr>
          <w:sz w:val="28"/>
          <w:szCs w:val="28"/>
        </w:rPr>
      </w:pPr>
      <w:r w:rsidRPr="00B61AFA">
        <w:rPr>
          <w:sz w:val="28"/>
          <w:szCs w:val="28"/>
        </w:rPr>
        <w:t xml:space="preserve">In </w:t>
      </w:r>
      <w:r w:rsidRPr="00B61AFA">
        <w:rPr>
          <w:sz w:val="28"/>
          <w:szCs w:val="28"/>
          <w:u w:val="single"/>
        </w:rPr>
        <w:t>fourth grade</w:t>
      </w:r>
      <w:r>
        <w:rPr>
          <w:sz w:val="28"/>
          <w:szCs w:val="28"/>
        </w:rPr>
        <w:t xml:space="preserve">, students </w:t>
      </w:r>
      <w:r w:rsidR="006858BB">
        <w:rPr>
          <w:sz w:val="28"/>
          <w:szCs w:val="28"/>
        </w:rPr>
        <w:t>move</w:t>
      </w:r>
      <w:r>
        <w:rPr>
          <w:sz w:val="28"/>
          <w:szCs w:val="28"/>
        </w:rPr>
        <w:t xml:space="preserve"> from the generalization that you multiply the side lengths of a rectangle to find area to using a </w:t>
      </w:r>
      <w:r w:rsidRPr="00B6078F">
        <w:rPr>
          <w:b/>
          <w:sz w:val="28"/>
          <w:szCs w:val="28"/>
        </w:rPr>
        <w:t>formula</w:t>
      </w:r>
      <w:r>
        <w:rPr>
          <w:sz w:val="28"/>
          <w:szCs w:val="28"/>
        </w:rPr>
        <w:t xml:space="preserve"> for the first time.  </w:t>
      </w:r>
      <w:r w:rsidR="00B6078F">
        <w:rPr>
          <w:sz w:val="28"/>
          <w:szCs w:val="28"/>
        </w:rPr>
        <w:t>Applying the</w:t>
      </w:r>
      <w:r>
        <w:rPr>
          <w:sz w:val="28"/>
          <w:szCs w:val="28"/>
        </w:rPr>
        <w:t xml:space="preserve"> formula </w:t>
      </w:r>
      <w:r w:rsidRPr="00C00F01">
        <w:rPr>
          <w:b/>
          <w:sz w:val="28"/>
          <w:szCs w:val="28"/>
        </w:rPr>
        <w:t xml:space="preserve">A = </w:t>
      </w:r>
      <w:r w:rsidRPr="00C00F01">
        <w:rPr>
          <w:b/>
          <w:i/>
          <w:sz w:val="28"/>
          <w:szCs w:val="28"/>
        </w:rPr>
        <w:t>l</w:t>
      </w:r>
      <w:r w:rsidRPr="00C00F01">
        <w:rPr>
          <w:b/>
          <w:sz w:val="28"/>
          <w:szCs w:val="28"/>
        </w:rPr>
        <w:t xml:space="preserve"> x </w:t>
      </w:r>
      <w:r w:rsidRPr="00C00F01">
        <w:rPr>
          <w:b/>
          <w:i/>
          <w:sz w:val="28"/>
          <w:szCs w:val="28"/>
        </w:rPr>
        <w:t>w</w:t>
      </w:r>
      <w:r w:rsidRPr="00C00F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is a </w:t>
      </w:r>
      <w:r w:rsidR="00B6078F">
        <w:rPr>
          <w:sz w:val="28"/>
          <w:szCs w:val="28"/>
        </w:rPr>
        <w:t xml:space="preserve">Common Core </w:t>
      </w:r>
      <w:r>
        <w:rPr>
          <w:sz w:val="28"/>
          <w:szCs w:val="28"/>
        </w:rPr>
        <w:t xml:space="preserve">standard for fourth graders </w:t>
      </w:r>
      <w:r w:rsidR="00B6078F">
        <w:rPr>
          <w:sz w:val="28"/>
          <w:szCs w:val="28"/>
        </w:rPr>
        <w:t xml:space="preserve">and is derived through all of the prior experiences students have had in order to build their deep understanding of </w:t>
      </w:r>
      <w:r w:rsidR="006858BB">
        <w:rPr>
          <w:sz w:val="28"/>
          <w:szCs w:val="28"/>
        </w:rPr>
        <w:t>this concept</w:t>
      </w:r>
      <w:r w:rsidR="00B6078F">
        <w:rPr>
          <w:sz w:val="28"/>
          <w:szCs w:val="28"/>
        </w:rPr>
        <w:t xml:space="preserve">. </w:t>
      </w:r>
    </w:p>
    <w:p w:rsidR="00C00F01" w:rsidRDefault="00C00F01">
      <w:pPr>
        <w:rPr>
          <w:sz w:val="28"/>
          <w:szCs w:val="28"/>
        </w:rPr>
      </w:pPr>
    </w:p>
    <w:p w:rsidR="0053315A" w:rsidRDefault="00C00F01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C00F01">
        <w:rPr>
          <w:sz w:val="28"/>
          <w:szCs w:val="28"/>
          <w:u w:val="single"/>
        </w:rPr>
        <w:t>fifth grade</w:t>
      </w:r>
      <w:r>
        <w:rPr>
          <w:sz w:val="28"/>
          <w:szCs w:val="28"/>
        </w:rPr>
        <w:t xml:space="preserve">, the concept of area is crucial to supporting students’ understanding of </w:t>
      </w:r>
      <w:r w:rsidRPr="007F0609">
        <w:rPr>
          <w:b/>
          <w:sz w:val="28"/>
          <w:szCs w:val="28"/>
        </w:rPr>
        <w:t>volume</w:t>
      </w:r>
      <w:r>
        <w:rPr>
          <w:sz w:val="28"/>
          <w:szCs w:val="28"/>
        </w:rPr>
        <w:t>.  The students build on the idea of ar</w:t>
      </w:r>
      <w:r w:rsidR="0004683B">
        <w:rPr>
          <w:sz w:val="28"/>
          <w:szCs w:val="28"/>
        </w:rPr>
        <w:t>ea as covering a space when they</w:t>
      </w:r>
      <w:r>
        <w:rPr>
          <w:sz w:val="28"/>
          <w:szCs w:val="28"/>
        </w:rPr>
        <w:t xml:space="preserve"> learn to cover the bottom of a </w:t>
      </w:r>
      <w:r w:rsidR="007F0609">
        <w:rPr>
          <w:sz w:val="28"/>
          <w:szCs w:val="28"/>
        </w:rPr>
        <w:t>rectangular prism with a layer of cube units to form the base.  Then additional layers can be added</w:t>
      </w:r>
      <w:r w:rsidR="0004683B">
        <w:rPr>
          <w:sz w:val="28"/>
          <w:szCs w:val="28"/>
        </w:rPr>
        <w:t xml:space="preserve"> on top of this original layer to model the volume of the 3-D solid.</w:t>
      </w:r>
    </w:p>
    <w:p w:rsidR="007F0609" w:rsidRDefault="007F060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103DFE9" wp14:editId="5CB1A132">
            <wp:simplePos x="0" y="0"/>
            <wp:positionH relativeFrom="column">
              <wp:posOffset>1221740</wp:posOffset>
            </wp:positionH>
            <wp:positionV relativeFrom="paragraph">
              <wp:posOffset>48156</wp:posOffset>
            </wp:positionV>
            <wp:extent cx="3189768" cy="2039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768" cy="203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609" w:rsidRDefault="007F0609">
      <w:bookmarkStart w:id="0" w:name="_GoBack"/>
      <w:bookmarkEnd w:id="0"/>
    </w:p>
    <w:p w:rsidR="0053315A" w:rsidRDefault="0053315A"/>
    <w:p w:rsidR="0053315A" w:rsidRPr="00845E81" w:rsidRDefault="0053315A">
      <w:pPr>
        <w:rPr>
          <w:sz w:val="24"/>
          <w:szCs w:val="24"/>
        </w:rPr>
      </w:pPr>
    </w:p>
    <w:sectPr w:rsidR="0053315A" w:rsidRPr="0084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A2"/>
    <w:rsid w:val="000355A2"/>
    <w:rsid w:val="0004683B"/>
    <w:rsid w:val="000E0C6C"/>
    <w:rsid w:val="00143925"/>
    <w:rsid w:val="001767CD"/>
    <w:rsid w:val="0028357B"/>
    <w:rsid w:val="002E659C"/>
    <w:rsid w:val="004D3FF6"/>
    <w:rsid w:val="0053315A"/>
    <w:rsid w:val="005E4A84"/>
    <w:rsid w:val="0060204B"/>
    <w:rsid w:val="00624281"/>
    <w:rsid w:val="006858BB"/>
    <w:rsid w:val="007F00BB"/>
    <w:rsid w:val="007F0609"/>
    <w:rsid w:val="00845E81"/>
    <w:rsid w:val="00917960"/>
    <w:rsid w:val="00960E98"/>
    <w:rsid w:val="00B6078F"/>
    <w:rsid w:val="00B61AFA"/>
    <w:rsid w:val="00C00F01"/>
    <w:rsid w:val="00C264CB"/>
    <w:rsid w:val="00E04D7F"/>
    <w:rsid w:val="00F0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Rosner</dc:creator>
  <cp:lastModifiedBy>Christine Rosner</cp:lastModifiedBy>
  <cp:revision>11</cp:revision>
  <dcterms:created xsi:type="dcterms:W3CDTF">2015-03-05T18:20:00Z</dcterms:created>
  <dcterms:modified xsi:type="dcterms:W3CDTF">2015-03-05T21:13:00Z</dcterms:modified>
</cp:coreProperties>
</file>